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5283F" w14:textId="7D3F37C6" w:rsidR="00D52A94" w:rsidRDefault="00D52A94" w:rsidP="00D52A94">
      <w:pPr>
        <w:jc w:val="center"/>
        <w:rPr>
          <w:b/>
          <w:bCs/>
          <w:sz w:val="36"/>
          <w:szCs w:val="36"/>
        </w:rPr>
      </w:pPr>
      <w:r w:rsidRPr="00D52A94">
        <w:rPr>
          <w:b/>
          <w:bCs/>
          <w:sz w:val="36"/>
          <w:szCs w:val="36"/>
        </w:rPr>
        <w:t>KATECHEZA DLA PRZEDSZKOLA (19-06-2020)</w:t>
      </w:r>
    </w:p>
    <w:p w14:paraId="7D4B98F8" w14:textId="47CF70D3" w:rsidR="00D52A94" w:rsidRDefault="00D52A94" w:rsidP="00D52A94">
      <w:pPr>
        <w:jc w:val="both"/>
        <w:rPr>
          <w:rFonts w:ascii="Times New Roman" w:hAnsi="Times New Roman" w:cs="Times New Roman"/>
          <w:sz w:val="26"/>
          <w:szCs w:val="26"/>
        </w:rPr>
      </w:pPr>
      <w:r w:rsidRPr="00D52A94">
        <w:rPr>
          <w:rFonts w:ascii="Times New Roman" w:hAnsi="Times New Roman" w:cs="Times New Roman"/>
          <w:b/>
          <w:bCs/>
          <w:sz w:val="26"/>
          <w:szCs w:val="26"/>
        </w:rPr>
        <w:t>Temat katechezy:</w:t>
      </w:r>
      <w:r>
        <w:rPr>
          <w:rFonts w:ascii="Times New Roman" w:hAnsi="Times New Roman" w:cs="Times New Roman"/>
          <w:sz w:val="26"/>
          <w:szCs w:val="26"/>
        </w:rPr>
        <w:t xml:space="preserve"> Całym sercem chwalę Pana Boga</w:t>
      </w:r>
    </w:p>
    <w:p w14:paraId="7C2834C7" w14:textId="1C1EA7F2" w:rsidR="00D52A94" w:rsidRDefault="00D52A94" w:rsidP="00D52A94">
      <w:pPr>
        <w:jc w:val="both"/>
        <w:rPr>
          <w:rFonts w:ascii="Times New Roman" w:hAnsi="Times New Roman" w:cs="Times New Roman"/>
          <w:sz w:val="26"/>
          <w:szCs w:val="26"/>
        </w:rPr>
      </w:pPr>
      <w:r w:rsidRPr="00D52A94">
        <w:rPr>
          <w:rFonts w:ascii="Times New Roman" w:hAnsi="Times New Roman" w:cs="Times New Roman"/>
          <w:b/>
          <w:bCs/>
          <w:sz w:val="26"/>
          <w:szCs w:val="26"/>
        </w:rPr>
        <w:t xml:space="preserve">Cele katechetyczne: </w:t>
      </w:r>
      <w:r>
        <w:rPr>
          <w:rFonts w:ascii="Times New Roman" w:hAnsi="Times New Roman" w:cs="Times New Roman"/>
          <w:sz w:val="26"/>
          <w:szCs w:val="26"/>
        </w:rPr>
        <w:t>Wprowadzenie dzieci w tajemnicę Mszy Świętej jako czasu na spotkanie z kochającym nas Bogiem poprzez Jezusa Chrystusa. Pomaganie dzieciom w okazywaniu Bogu miłości poprzez uczestnictwo we Mszy Świętej.</w:t>
      </w:r>
    </w:p>
    <w:p w14:paraId="54C43D7D" w14:textId="5EC690B3" w:rsidR="00D52A94" w:rsidRDefault="00D52A94" w:rsidP="00D52A94">
      <w:pPr>
        <w:jc w:val="both"/>
        <w:rPr>
          <w:rFonts w:ascii="Times New Roman" w:hAnsi="Times New Roman" w:cs="Times New Roman"/>
          <w:sz w:val="26"/>
          <w:szCs w:val="26"/>
        </w:rPr>
      </w:pPr>
      <w:r w:rsidRPr="00D52A94">
        <w:rPr>
          <w:rFonts w:ascii="Times New Roman" w:hAnsi="Times New Roman" w:cs="Times New Roman"/>
          <w:b/>
          <w:bCs/>
          <w:sz w:val="26"/>
          <w:szCs w:val="26"/>
        </w:rPr>
        <w:t>Scenariusz katechezy:</w:t>
      </w:r>
      <w:r>
        <w:rPr>
          <w:rFonts w:ascii="Times New Roman" w:hAnsi="Times New Roman" w:cs="Times New Roman"/>
          <w:sz w:val="26"/>
          <w:szCs w:val="26"/>
        </w:rPr>
        <w:t xml:space="preserve"> modlitwa ‘’Ojcze Nasz’’, pytania do dzieci o to, jak możemy chwalić Pana Boga?, obrazek ukazujący postawy dzieci chwalących Boga, piosenka</w:t>
      </w:r>
      <w:r w:rsidR="00AF51E9">
        <w:rPr>
          <w:rFonts w:ascii="Times New Roman" w:hAnsi="Times New Roman" w:cs="Times New Roman"/>
          <w:sz w:val="26"/>
          <w:szCs w:val="26"/>
        </w:rPr>
        <w:t xml:space="preserve"> ‘’Dzięki Ci, Panie!’’, obrazek dzieci w kościele</w:t>
      </w:r>
    </w:p>
    <w:p w14:paraId="1682BDAB" w14:textId="3F83C3C4" w:rsidR="00D52A94" w:rsidRPr="00AF51E9" w:rsidRDefault="00D52A94" w:rsidP="00D52A94">
      <w:pPr>
        <w:jc w:val="both"/>
        <w:rPr>
          <w:rFonts w:ascii="Times New Roman" w:hAnsi="Times New Roman" w:cs="Times New Roman"/>
          <w:sz w:val="26"/>
          <w:szCs w:val="26"/>
        </w:rPr>
      </w:pPr>
      <w:r w:rsidRPr="00AF51E9">
        <w:rPr>
          <w:rFonts w:ascii="Times New Roman" w:hAnsi="Times New Roman" w:cs="Times New Roman"/>
          <w:sz w:val="26"/>
          <w:szCs w:val="26"/>
        </w:rPr>
        <w:t>Jak i gdzie możemy chwalić Pana Boga?</w:t>
      </w:r>
    </w:p>
    <w:p w14:paraId="3CFA18CF" w14:textId="4EA7BFCE" w:rsidR="00D52A94" w:rsidRDefault="00D52A94" w:rsidP="00D52A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domu, w kościele, na dworze (poprzez modlitwę, śpiew, taniec, recytowanie wierszy religijnych)</w:t>
      </w:r>
    </w:p>
    <w:p w14:paraId="147628DE" w14:textId="41229AE7" w:rsidR="00D52A94" w:rsidRPr="00AF51E9" w:rsidRDefault="00D52A94" w:rsidP="00D52A94">
      <w:pPr>
        <w:jc w:val="both"/>
        <w:rPr>
          <w:rFonts w:ascii="Times New Roman" w:hAnsi="Times New Roman" w:cs="Times New Roman"/>
          <w:sz w:val="26"/>
          <w:szCs w:val="26"/>
        </w:rPr>
      </w:pPr>
      <w:r w:rsidRPr="00AF51E9">
        <w:rPr>
          <w:rFonts w:ascii="Times New Roman" w:hAnsi="Times New Roman" w:cs="Times New Roman"/>
          <w:sz w:val="26"/>
          <w:szCs w:val="26"/>
        </w:rPr>
        <w:t>Za co powinniśmy chwalić Pana Boga?</w:t>
      </w:r>
      <w:r w:rsidR="00AF51E9">
        <w:rPr>
          <w:rFonts w:ascii="Times New Roman" w:hAnsi="Times New Roman" w:cs="Times New Roman"/>
          <w:sz w:val="26"/>
          <w:szCs w:val="26"/>
        </w:rPr>
        <w:t xml:space="preserve"> (przykłady)</w:t>
      </w:r>
    </w:p>
    <w:p w14:paraId="15E41C85" w14:textId="1C09BBE9" w:rsidR="00D52A94" w:rsidRDefault="00D52A94" w:rsidP="00D52A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za piękny świat</w:t>
      </w:r>
    </w:p>
    <w:p w14:paraId="6329CFF9" w14:textId="34BE5913" w:rsidR="00D52A94" w:rsidRDefault="00D52A94" w:rsidP="00D52A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za kochających rodziców, babcię, dziadka, wujków, ciocie, kuzynów</w:t>
      </w:r>
    </w:p>
    <w:p w14:paraId="056BFD68" w14:textId="66B17769" w:rsidR="00D52A94" w:rsidRDefault="00D52A94" w:rsidP="00D52A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za kolegów i koleżanki</w:t>
      </w:r>
    </w:p>
    <w:p w14:paraId="413ED6E7" w14:textId="38645E7B" w:rsidR="00D52A94" w:rsidRDefault="00D52A94" w:rsidP="00D52A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za to, że Pan Bóg na kocha </w:t>
      </w:r>
    </w:p>
    <w:p w14:paraId="7D896D3F" w14:textId="439F71CE" w:rsidR="00D52A94" w:rsidRDefault="00D52A94" w:rsidP="00D52A94">
      <w:pPr>
        <w:jc w:val="both"/>
        <w:rPr>
          <w:rFonts w:ascii="Times New Roman" w:hAnsi="Times New Roman" w:cs="Times New Roman"/>
          <w:sz w:val="26"/>
          <w:szCs w:val="26"/>
        </w:rPr>
      </w:pPr>
      <w:r w:rsidRPr="00D52A94">
        <w:rPr>
          <w:rFonts w:ascii="Times New Roman" w:hAnsi="Times New Roman" w:cs="Times New Roman"/>
          <w:b/>
          <w:bCs/>
          <w:sz w:val="26"/>
          <w:szCs w:val="26"/>
        </w:rPr>
        <w:t>Miejscem szczególnego spotkania z Bogiem jest kościół</w:t>
      </w:r>
      <w:r>
        <w:rPr>
          <w:rFonts w:ascii="Times New Roman" w:hAnsi="Times New Roman" w:cs="Times New Roman"/>
          <w:sz w:val="26"/>
          <w:szCs w:val="26"/>
        </w:rPr>
        <w:t>. Tam śpiewamy, modlimy się, słuchamy słów księdza. Ważne jest, aby w kościele ładnie się zachowywać (nie rozmawiać, nie żuć gumy</w:t>
      </w:r>
      <w:r w:rsidR="00AF51E9">
        <w:rPr>
          <w:rFonts w:ascii="Times New Roman" w:hAnsi="Times New Roman" w:cs="Times New Roman"/>
          <w:sz w:val="26"/>
          <w:szCs w:val="26"/>
        </w:rPr>
        <w:t>, nie bawić się). Poprzez godne zachowanie (złożone ręce do modlitwy, klękanie) okazujemy Panu Bogu naszą miłość i szacunek.</w:t>
      </w:r>
    </w:p>
    <w:p w14:paraId="6B81D82F" w14:textId="2BB31135" w:rsidR="00AF51E9" w:rsidRPr="00AF51E9" w:rsidRDefault="00AF51E9" w:rsidP="00D52A9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51E9">
        <w:rPr>
          <w:rFonts w:ascii="Times New Roman" w:hAnsi="Times New Roman" w:cs="Times New Roman"/>
          <w:b/>
          <w:bCs/>
          <w:sz w:val="26"/>
          <w:szCs w:val="26"/>
        </w:rPr>
        <w:t>Dziecko:</w:t>
      </w:r>
    </w:p>
    <w:p w14:paraId="0FA7DB06" w14:textId="1715C33F" w:rsidR="00AF51E9" w:rsidRDefault="00AF51E9" w:rsidP="00D52A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wie, że na Mszy Świętej ludzie spotykają się z Bogiem.</w:t>
      </w:r>
    </w:p>
    <w:p w14:paraId="03F4E020" w14:textId="38EFF9CA" w:rsidR="00AF51E9" w:rsidRDefault="00AF51E9" w:rsidP="00D52A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potrafi zademonstrować postawy i gesty czynione podczas modlitwy.</w:t>
      </w:r>
    </w:p>
    <w:p w14:paraId="125A6D87" w14:textId="694E932C" w:rsidR="00AF51E9" w:rsidRDefault="00AF51E9" w:rsidP="00D52A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chce godnie i z szacunkiem zachowywać się w kościele ze względu na miłość Bożą.</w:t>
      </w:r>
    </w:p>
    <w:p w14:paraId="65648B4D" w14:textId="0670E231" w:rsidR="00AF51E9" w:rsidRDefault="00AF51E9" w:rsidP="00D52A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pragnie chwalić Pana Boga poprzez śpiew, modlitwę, taniec, grę na instrumencie.</w:t>
      </w:r>
    </w:p>
    <w:p w14:paraId="7EF4D5B8" w14:textId="20EF9AEB" w:rsidR="00AF51E9" w:rsidRPr="00AF51E9" w:rsidRDefault="00AF51E9" w:rsidP="00D52A9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51E9">
        <w:rPr>
          <w:rFonts w:ascii="Times New Roman" w:hAnsi="Times New Roman" w:cs="Times New Roman"/>
          <w:b/>
          <w:bCs/>
          <w:sz w:val="26"/>
          <w:szCs w:val="26"/>
        </w:rPr>
        <w:t>Piosenka: ‘’Dzięki Ci, Panie!’’</w:t>
      </w:r>
    </w:p>
    <w:p w14:paraId="2316EA7C" w14:textId="2D8B704E" w:rsidR="00AF51E9" w:rsidRDefault="00AF51E9" w:rsidP="00D52A9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>
          <w:rPr>
            <w:rStyle w:val="Hipercze"/>
          </w:rPr>
          <w:t>https://www.youtube.com/watch?v=3VK01N6qyQY&amp;t=52s</w:t>
        </w:r>
      </w:hyperlink>
    </w:p>
    <w:p w14:paraId="73741826" w14:textId="02AA1094" w:rsidR="00D52A94" w:rsidRPr="00D52A94" w:rsidRDefault="00AF51E9" w:rsidP="00D52A94">
      <w:pPr>
        <w:jc w:val="both"/>
        <w:rPr>
          <w:rFonts w:ascii="Times New Roman" w:hAnsi="Times New Roman" w:cs="Times New Roman"/>
          <w:sz w:val="26"/>
          <w:szCs w:val="26"/>
        </w:rPr>
      </w:pPr>
      <w:r w:rsidRPr="00AF51E9">
        <w:rPr>
          <w:rFonts w:ascii="Times New Roman" w:hAnsi="Times New Roman" w:cs="Times New Roman"/>
          <w:b/>
          <w:bCs/>
          <w:sz w:val="26"/>
          <w:szCs w:val="26"/>
        </w:rPr>
        <w:t xml:space="preserve">Modlitwa końcowa: </w:t>
      </w:r>
      <w:r w:rsidRPr="00AF51E9">
        <w:rPr>
          <w:rFonts w:ascii="Times New Roman" w:hAnsi="Times New Roman" w:cs="Times New Roman"/>
          <w:sz w:val="26"/>
          <w:szCs w:val="26"/>
        </w:rPr>
        <w:t>Dziękuję Boże</w:t>
      </w:r>
      <w:r>
        <w:rPr>
          <w:rFonts w:ascii="Times New Roman" w:hAnsi="Times New Roman" w:cs="Times New Roman"/>
          <w:sz w:val="26"/>
          <w:szCs w:val="26"/>
        </w:rPr>
        <w:t xml:space="preserve"> za to, że mogę do Ciebie modlić się słowami  ‘’Ojcze Nasz’’, Dziękuję za to, że mogę śpiewać, tańczyć dla Ciebie. Dziękuję za Twoją miłość. Pragnę okazywać Ci swą wdzięczność każdego dnia i pamiętać, aby spotykać się z Tobą w kościele.</w:t>
      </w:r>
    </w:p>
    <w:p w14:paraId="5820CC01" w14:textId="77777777" w:rsidR="00D52A94" w:rsidRPr="00D52A94" w:rsidRDefault="00D52A94" w:rsidP="00D52A94">
      <w:pPr>
        <w:jc w:val="center"/>
        <w:rPr>
          <w:sz w:val="36"/>
          <w:szCs w:val="36"/>
        </w:rPr>
      </w:pPr>
    </w:p>
    <w:sectPr w:rsidR="00D52A94" w:rsidRPr="00D5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6D7D0" w14:textId="77777777" w:rsidR="00D13A0C" w:rsidRDefault="00D13A0C" w:rsidP="00AF51E9">
      <w:pPr>
        <w:spacing w:after="0" w:line="240" w:lineRule="auto"/>
      </w:pPr>
      <w:r>
        <w:separator/>
      </w:r>
    </w:p>
  </w:endnote>
  <w:endnote w:type="continuationSeparator" w:id="0">
    <w:p w14:paraId="55047017" w14:textId="77777777" w:rsidR="00D13A0C" w:rsidRDefault="00D13A0C" w:rsidP="00AF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75AAD" w14:textId="77777777" w:rsidR="00D13A0C" w:rsidRDefault="00D13A0C" w:rsidP="00AF51E9">
      <w:pPr>
        <w:spacing w:after="0" w:line="240" w:lineRule="auto"/>
      </w:pPr>
      <w:r>
        <w:separator/>
      </w:r>
    </w:p>
  </w:footnote>
  <w:footnote w:type="continuationSeparator" w:id="0">
    <w:p w14:paraId="4BFE1D86" w14:textId="77777777" w:rsidR="00D13A0C" w:rsidRDefault="00D13A0C" w:rsidP="00AF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D8"/>
    <w:rsid w:val="008A6AD8"/>
    <w:rsid w:val="00AF51E9"/>
    <w:rsid w:val="00D13A0C"/>
    <w:rsid w:val="00D52A94"/>
    <w:rsid w:val="00D7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99CE"/>
  <w15:chartTrackingRefBased/>
  <w15:docId w15:val="{8516C9E3-C6EB-4E0A-A835-263D1432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51E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1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1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VK01N6qyQY&amp;t=5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2020-06-18T09:37:00Z</dcterms:created>
  <dcterms:modified xsi:type="dcterms:W3CDTF">2020-06-18T09:37:00Z</dcterms:modified>
</cp:coreProperties>
</file>