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C9" w:rsidRDefault="008E21C9" w:rsidP="008E2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Przedmiotowy System Oceniania z przyrody w roku szkolnym 2019/2020 </w:t>
      </w:r>
    </w:p>
    <w:p w:rsidR="008E21C9" w:rsidRDefault="008E21C9" w:rsidP="008E2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Szkole Podstawowej nr 21 im. Mieszka I we Wrocławiu</w:t>
      </w:r>
    </w:p>
    <w:p w:rsidR="008E21C9" w:rsidRDefault="008E21C9" w:rsidP="008E2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1C9" w:rsidRPr="00000B47" w:rsidRDefault="008E21C9" w:rsidP="00000B47">
      <w:pPr>
        <w:pStyle w:val="Akapitzlist"/>
        <w:numPr>
          <w:ilvl w:val="0"/>
          <w:numId w:val="4"/>
        </w:numPr>
        <w:spacing w:after="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>Przedmiotowy system oceniania został opracowany zgodnie z:</w:t>
      </w:r>
    </w:p>
    <w:p w:rsidR="008E21C9" w:rsidRPr="00000B47" w:rsidRDefault="008E21C9" w:rsidP="00000B47">
      <w:pPr>
        <w:pStyle w:val="Akapitzlist"/>
        <w:numPr>
          <w:ilvl w:val="0"/>
          <w:numId w:val="3"/>
        </w:numPr>
        <w:spacing w:after="25"/>
        <w:ind w:right="60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Rozporządzeniem </w:t>
      </w:r>
      <w:proofErr w:type="spellStart"/>
      <w:r w:rsidRPr="00000B47">
        <w:rPr>
          <w:rFonts w:ascii="Times New Roman" w:hAnsi="Times New Roman" w:cs="Times New Roman"/>
          <w:sz w:val="20"/>
          <w:szCs w:val="20"/>
        </w:rPr>
        <w:t>MENiS</w:t>
      </w:r>
      <w:proofErr w:type="spellEnd"/>
      <w:r w:rsidRPr="00000B47">
        <w:rPr>
          <w:rFonts w:ascii="Times New Roman" w:hAnsi="Times New Roman" w:cs="Times New Roman"/>
          <w:sz w:val="20"/>
          <w:szCs w:val="20"/>
        </w:rPr>
        <w:t xml:space="preserve"> z dnia 30 kwietnia 2007r. w sprawie warunków i sposobu oceniania, klasyfikowania i promowania uczniów </w:t>
      </w:r>
    </w:p>
    <w:p w:rsidR="008E21C9" w:rsidRPr="00000B47" w:rsidRDefault="008E21C9" w:rsidP="00000B47">
      <w:pPr>
        <w:numPr>
          <w:ilvl w:val="1"/>
          <w:numId w:val="2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Wewnątrzszkolnym Systemem Oceniania</w:t>
      </w:r>
    </w:p>
    <w:p w:rsidR="008E21C9" w:rsidRPr="00000B47" w:rsidRDefault="008E21C9" w:rsidP="00000B47">
      <w:pPr>
        <w:numPr>
          <w:ilvl w:val="1"/>
          <w:numId w:val="2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 Nową Podstawą programową przedmiotu „przyroda” z </w:t>
      </w:r>
      <w:r w:rsidR="00000B47">
        <w:rPr>
          <w:rFonts w:ascii="Times New Roman" w:hAnsi="Times New Roman" w:cs="Times New Roman"/>
          <w:sz w:val="20"/>
          <w:szCs w:val="20"/>
        </w:rPr>
        <w:t>2017 r</w:t>
      </w:r>
      <w:r w:rsidRPr="00000B47">
        <w:rPr>
          <w:rFonts w:ascii="Times New Roman" w:hAnsi="Times New Roman" w:cs="Times New Roman"/>
          <w:sz w:val="20"/>
          <w:szCs w:val="20"/>
        </w:rPr>
        <w:t>.</w:t>
      </w:r>
    </w:p>
    <w:p w:rsidR="008E21C9" w:rsidRPr="00000B47" w:rsidRDefault="008E21C9" w:rsidP="00000B47">
      <w:pPr>
        <w:numPr>
          <w:ilvl w:val="1"/>
          <w:numId w:val="2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Program</w:t>
      </w:r>
      <w:r w:rsidR="00000B47">
        <w:rPr>
          <w:rFonts w:ascii="Times New Roman" w:hAnsi="Times New Roman" w:cs="Times New Roman"/>
          <w:sz w:val="20"/>
          <w:szCs w:val="20"/>
        </w:rPr>
        <w:t xml:space="preserve">em nauczania przyrody w klasie 4 </w:t>
      </w:r>
      <w:r w:rsidRPr="00000B47">
        <w:rPr>
          <w:rFonts w:ascii="Times New Roman" w:hAnsi="Times New Roman" w:cs="Times New Roman"/>
          <w:sz w:val="20"/>
          <w:szCs w:val="20"/>
        </w:rPr>
        <w:t xml:space="preserve">szkoły podstawowej </w:t>
      </w:r>
      <w:r w:rsidR="00000B47">
        <w:rPr>
          <w:rFonts w:ascii="Times New Roman" w:hAnsi="Times New Roman" w:cs="Times New Roman"/>
          <w:sz w:val="20"/>
          <w:szCs w:val="20"/>
        </w:rPr>
        <w:t>„Tajemnice przyrody”,</w:t>
      </w:r>
      <w:r w:rsidR="00000B47">
        <w:rPr>
          <w:rFonts w:ascii="Times New Roman" w:hAnsi="Times New Roman" w:cs="Times New Roman"/>
          <w:sz w:val="20"/>
          <w:szCs w:val="20"/>
        </w:rPr>
        <w:br/>
        <w:t xml:space="preserve">autorstwa </w:t>
      </w:r>
      <w:r w:rsidRPr="00000B47">
        <w:rPr>
          <w:rFonts w:ascii="Times New Roman" w:hAnsi="Times New Roman" w:cs="Times New Roman"/>
          <w:sz w:val="20"/>
          <w:szCs w:val="20"/>
        </w:rPr>
        <w:t>Jolanty Golanko, wydawnictwa „Nowa Era”</w:t>
      </w:r>
      <w:r w:rsidR="00000B47">
        <w:rPr>
          <w:rFonts w:ascii="Times New Roman" w:hAnsi="Times New Roman" w:cs="Times New Roman"/>
          <w:sz w:val="20"/>
          <w:szCs w:val="20"/>
        </w:rPr>
        <w:t>.</w:t>
      </w:r>
    </w:p>
    <w:p w:rsidR="008E21C9" w:rsidRPr="00000B47" w:rsidRDefault="008E21C9" w:rsidP="00000B47">
      <w:pPr>
        <w:pStyle w:val="Akapitzlist"/>
        <w:numPr>
          <w:ilvl w:val="0"/>
          <w:numId w:val="2"/>
        </w:numPr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 xml:space="preserve">Celem nauczania przyrody w szkole podstawowej jest: </w:t>
      </w:r>
    </w:p>
    <w:p w:rsidR="008E21C9" w:rsidRPr="00000B47" w:rsidRDefault="008E21C9" w:rsidP="00000B47">
      <w:pPr>
        <w:numPr>
          <w:ilvl w:val="1"/>
          <w:numId w:val="2"/>
        </w:numPr>
        <w:spacing w:after="2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zainteresowanie światem, jego różnorodnością,  </w:t>
      </w:r>
    </w:p>
    <w:p w:rsidR="008E21C9" w:rsidRPr="00000B47" w:rsidRDefault="008E21C9" w:rsidP="00000B47">
      <w:pPr>
        <w:numPr>
          <w:ilvl w:val="1"/>
          <w:numId w:val="2"/>
        </w:numPr>
        <w:spacing w:after="167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wskazywanie zależności istniejących w środowisku przyrodniczym,</w:t>
      </w:r>
    </w:p>
    <w:p w:rsidR="008E21C9" w:rsidRPr="00000B47" w:rsidRDefault="008E21C9" w:rsidP="00000B47">
      <w:pPr>
        <w:numPr>
          <w:ilvl w:val="1"/>
          <w:numId w:val="2"/>
        </w:numPr>
        <w:spacing w:after="167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kształtowanie umiejętności obserwacji zjawisk przyrodniczych,</w:t>
      </w:r>
    </w:p>
    <w:p w:rsidR="008E21C9" w:rsidRPr="00000B47" w:rsidRDefault="008E21C9" w:rsidP="00000B47">
      <w:pPr>
        <w:numPr>
          <w:ilvl w:val="1"/>
          <w:numId w:val="2"/>
        </w:numPr>
        <w:spacing w:after="167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ukazywanie współzależności człowieka i środowiska. </w:t>
      </w:r>
    </w:p>
    <w:p w:rsidR="008E21C9" w:rsidRPr="00000B47" w:rsidRDefault="008E21C9" w:rsidP="00000B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>Zasady oceniania:</w:t>
      </w:r>
    </w:p>
    <w:p w:rsidR="008E21C9" w:rsidRPr="00000B47" w:rsidRDefault="008E21C9" w:rsidP="00000B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Ocenie podlega wiedza i praca ucznia:</w:t>
      </w:r>
    </w:p>
    <w:p w:rsidR="008E21C9" w:rsidRPr="00000B47" w:rsidRDefault="008E21C9" w:rsidP="00000B4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 xml:space="preserve">Wiedza </w:t>
      </w:r>
      <w:r w:rsidRPr="00000B47">
        <w:rPr>
          <w:rFonts w:ascii="Times New Roman" w:hAnsi="Times New Roman" w:cs="Times New Roman"/>
          <w:sz w:val="20"/>
          <w:szCs w:val="20"/>
        </w:rPr>
        <w:t>będzie sprawdzana głównie w formie kartkówek, sprawdzianów i odpowiedzi ustnych.</w:t>
      </w:r>
    </w:p>
    <w:p w:rsidR="008E21C9" w:rsidRPr="00000B47" w:rsidRDefault="008E21C9" w:rsidP="00000B4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 xml:space="preserve">Praca </w:t>
      </w:r>
      <w:r w:rsidRPr="00000B47">
        <w:rPr>
          <w:rFonts w:ascii="Times New Roman" w:hAnsi="Times New Roman" w:cs="Times New Roman"/>
          <w:sz w:val="20"/>
          <w:szCs w:val="20"/>
        </w:rPr>
        <w:t>to: zadanie domowe, aktywność i praca na lekcji, praca w grupie, prowadzenie zeszytu, uzupełnianie ćwiczeń, prace projektowe.</w:t>
      </w:r>
    </w:p>
    <w:p w:rsidR="008E21C9" w:rsidRPr="00000B47" w:rsidRDefault="008E21C9" w:rsidP="00000B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>Obowiązkiem ucznia na lekcji jest</w:t>
      </w:r>
      <w:r w:rsidRPr="00000B47">
        <w:rPr>
          <w:rFonts w:ascii="Times New Roman" w:hAnsi="Times New Roman" w:cs="Times New Roman"/>
          <w:sz w:val="20"/>
          <w:szCs w:val="20"/>
        </w:rPr>
        <w:t>:</w:t>
      </w:r>
    </w:p>
    <w:p w:rsidR="008E21C9" w:rsidRPr="00000B47" w:rsidRDefault="008E21C9" w:rsidP="00000B4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-posiadać zeszyt przedmiotowy, zeszyt ć</w:t>
      </w:r>
      <w:r w:rsidR="00000B47">
        <w:rPr>
          <w:rFonts w:ascii="Times New Roman" w:hAnsi="Times New Roman" w:cs="Times New Roman"/>
          <w:sz w:val="20"/>
          <w:szCs w:val="20"/>
        </w:rPr>
        <w:t>wiczeń oraz podstawowe przybory</w:t>
      </w:r>
      <w:r w:rsidR="00000B47">
        <w:rPr>
          <w:rFonts w:ascii="Times New Roman" w:hAnsi="Times New Roman" w:cs="Times New Roman"/>
          <w:sz w:val="20"/>
          <w:szCs w:val="20"/>
        </w:rPr>
        <w:br/>
      </w:r>
      <w:r w:rsidRPr="00000B47">
        <w:rPr>
          <w:rFonts w:ascii="Times New Roman" w:hAnsi="Times New Roman" w:cs="Times New Roman"/>
          <w:sz w:val="20"/>
          <w:szCs w:val="20"/>
        </w:rPr>
        <w:t>(przybory do pisania, linijka)</w:t>
      </w:r>
    </w:p>
    <w:p w:rsidR="008E21C9" w:rsidRPr="00000B47" w:rsidRDefault="008E21C9" w:rsidP="00000B4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-posiadać materiały zapowiedziane przez nauczyciela</w:t>
      </w:r>
    </w:p>
    <w:p w:rsidR="008E21C9" w:rsidRPr="00000B47" w:rsidRDefault="008E21C9" w:rsidP="00000B4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-mieć odrobione zadanie domowe i opanowany materiał z poprzednich lekcji.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3.</w:t>
      </w:r>
      <w:r w:rsidRPr="00000B47">
        <w:rPr>
          <w:rFonts w:ascii="Times New Roman" w:hAnsi="Times New Roman" w:cs="Times New Roman"/>
          <w:sz w:val="20"/>
          <w:szCs w:val="20"/>
        </w:rPr>
        <w:tab/>
        <w:t xml:space="preserve">Każdy uczeń ma prawo </w:t>
      </w:r>
      <w:r w:rsidRPr="00000B47">
        <w:rPr>
          <w:rFonts w:ascii="Times New Roman" w:hAnsi="Times New Roman" w:cs="Times New Roman"/>
          <w:b/>
          <w:sz w:val="20"/>
          <w:szCs w:val="20"/>
        </w:rPr>
        <w:t xml:space="preserve">2 razy w semestrze </w:t>
      </w:r>
      <w:r w:rsidRPr="00000B47">
        <w:rPr>
          <w:rFonts w:ascii="Times New Roman" w:hAnsi="Times New Roman" w:cs="Times New Roman"/>
          <w:sz w:val="20"/>
          <w:szCs w:val="20"/>
        </w:rPr>
        <w:t>zgłosić nieprzygotowanie do lekcji (brak zadania, nieprzygotowanie z bieżącego materiału, brak przyborów potrzebnych na lekcję). Każde następne nieprzygotowanie skutkuje oceną niedostateczną z danej kategorii ocen.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4.</w:t>
      </w:r>
      <w:r w:rsidRPr="00000B47">
        <w:rPr>
          <w:rFonts w:ascii="Times New Roman" w:hAnsi="Times New Roman" w:cs="Times New Roman"/>
          <w:sz w:val="20"/>
          <w:szCs w:val="20"/>
        </w:rPr>
        <w:tab/>
      </w:r>
      <w:r w:rsidRPr="00000B47">
        <w:rPr>
          <w:rFonts w:ascii="Times New Roman" w:hAnsi="Times New Roman" w:cs="Times New Roman"/>
          <w:b/>
          <w:sz w:val="20"/>
          <w:szCs w:val="20"/>
        </w:rPr>
        <w:t xml:space="preserve">Sprawdzian </w:t>
      </w:r>
      <w:r w:rsidRPr="00000B47">
        <w:rPr>
          <w:rFonts w:ascii="Times New Roman" w:hAnsi="Times New Roman" w:cs="Times New Roman"/>
          <w:sz w:val="20"/>
          <w:szCs w:val="20"/>
        </w:rPr>
        <w:t xml:space="preserve">po omawianym dziale będzie zapowiedziany z tygodniowym wyprzedzeniem i trwa całą godzinę lekcyjną. Nauczyciel ma obowiązek sprawdzić go w ciągu 2 tygodni. Do sprawdzonych </w:t>
      </w:r>
      <w:r w:rsidRPr="00000B47">
        <w:rPr>
          <w:rFonts w:ascii="Times New Roman" w:hAnsi="Times New Roman" w:cs="Times New Roman"/>
          <w:sz w:val="20"/>
          <w:szCs w:val="20"/>
        </w:rPr>
        <w:br/>
        <w:t>i ocenionych prac uczniowie mają wgląd na lekcji. Sprawdziany pozostają w szkole jako dokument. Rodzice mogą obejrzeć sprawdziany w czasie konsultacji.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5.</w:t>
      </w:r>
      <w:r w:rsidRPr="00000B47">
        <w:rPr>
          <w:rFonts w:ascii="Times New Roman" w:hAnsi="Times New Roman" w:cs="Times New Roman"/>
          <w:sz w:val="20"/>
          <w:szCs w:val="20"/>
        </w:rPr>
        <w:tab/>
      </w:r>
      <w:r w:rsidRPr="00000B47">
        <w:rPr>
          <w:rFonts w:ascii="Times New Roman" w:hAnsi="Times New Roman" w:cs="Times New Roman"/>
          <w:b/>
          <w:sz w:val="20"/>
          <w:szCs w:val="20"/>
        </w:rPr>
        <w:t>Kartkówka z trzech ostatnich lekcji może być niezapowiedziana</w:t>
      </w:r>
      <w:r w:rsidRPr="00000B47">
        <w:rPr>
          <w:rFonts w:ascii="Times New Roman" w:hAnsi="Times New Roman" w:cs="Times New Roman"/>
          <w:sz w:val="20"/>
          <w:szCs w:val="20"/>
        </w:rPr>
        <w:t>, trwa 10-15 min. Nauczyciel oddaje poprawione kartkówki w ciągu tygodnia. Do sprawdzonych i ocenionych prac uczniowie mają wgląd na lekcji. Kartkówki pozostają w szkole jako dokument. .Rodzice mogą obejrzeć sprawdziany</w:t>
      </w:r>
      <w:r w:rsidRPr="00000B47">
        <w:rPr>
          <w:rFonts w:ascii="Times New Roman" w:hAnsi="Times New Roman" w:cs="Times New Roman"/>
          <w:sz w:val="20"/>
          <w:szCs w:val="20"/>
        </w:rPr>
        <w:br/>
        <w:t xml:space="preserve">w czasie konsultacji. </w:t>
      </w:r>
      <w:r w:rsidRPr="00000B47">
        <w:rPr>
          <w:rFonts w:ascii="Times New Roman" w:hAnsi="Times New Roman" w:cs="Times New Roman"/>
          <w:b/>
          <w:sz w:val="20"/>
          <w:szCs w:val="20"/>
          <w:u w:val="single"/>
        </w:rPr>
        <w:t xml:space="preserve">Oceny z kartkówek nie będą poprawiane. </w:t>
      </w:r>
      <w:r w:rsidRPr="00000B47">
        <w:rPr>
          <w:rFonts w:ascii="Times New Roman" w:hAnsi="Times New Roman" w:cs="Times New Roman"/>
          <w:sz w:val="20"/>
          <w:szCs w:val="20"/>
        </w:rPr>
        <w:t>Oceny z zadań domowych, wypowiedzi ustnych również nie podlegają poprawie.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6.</w:t>
      </w:r>
      <w:r w:rsidRPr="00000B47">
        <w:rPr>
          <w:rFonts w:ascii="Times New Roman" w:hAnsi="Times New Roman" w:cs="Times New Roman"/>
          <w:sz w:val="20"/>
          <w:szCs w:val="20"/>
        </w:rPr>
        <w:tab/>
        <w:t>Ocena ze sprawdzianu jest ważniejsza niż ocena z kartkówki, zadania domowego czy aktywności.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7.</w:t>
      </w:r>
      <w:r w:rsidRPr="00000B47">
        <w:rPr>
          <w:rFonts w:ascii="Times New Roman" w:hAnsi="Times New Roman" w:cs="Times New Roman"/>
          <w:sz w:val="20"/>
          <w:szCs w:val="20"/>
        </w:rPr>
        <w:tab/>
        <w:t>Wagi ocen: sprawdzian, poprawa sprawdzianu – 7, kartkówka - 4, odpowiedź ustana - 4 , sukcesy w konkursie -7, praca na lekcji, praca w grupach – 3, zadanie domowe, ćwiczenia, prowadzenie zeszytu-2, aktywność – 2, prace dodatkowe (np. referaty, modele itp.) – 3, projekty/prezentacje -4.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8.</w:t>
      </w:r>
      <w:r w:rsidRPr="00000B47">
        <w:rPr>
          <w:rFonts w:ascii="Times New Roman" w:hAnsi="Times New Roman" w:cs="Times New Roman"/>
          <w:sz w:val="20"/>
          <w:szCs w:val="20"/>
        </w:rPr>
        <w:tab/>
        <w:t xml:space="preserve">Ocenę ze sprawdzianu można poprawić tylko </w:t>
      </w:r>
      <w:r w:rsidRPr="00000B47">
        <w:rPr>
          <w:rFonts w:ascii="Times New Roman" w:hAnsi="Times New Roman" w:cs="Times New Roman"/>
          <w:b/>
          <w:sz w:val="20"/>
          <w:szCs w:val="20"/>
        </w:rPr>
        <w:t>jeden raz</w:t>
      </w:r>
      <w:r w:rsidRPr="00000B47">
        <w:rPr>
          <w:rFonts w:ascii="Times New Roman" w:hAnsi="Times New Roman" w:cs="Times New Roman"/>
          <w:sz w:val="20"/>
          <w:szCs w:val="20"/>
        </w:rPr>
        <w:t xml:space="preserve"> z tego samego materiału, w terminie 2 tygodni od chwili oddania sprawdzianu przez nauczyciela. </w:t>
      </w:r>
      <w:r w:rsidRPr="00000B47">
        <w:rPr>
          <w:rFonts w:ascii="Times New Roman" w:hAnsi="Times New Roman" w:cs="Times New Roman"/>
          <w:b/>
          <w:sz w:val="20"/>
          <w:szCs w:val="20"/>
        </w:rPr>
        <w:t xml:space="preserve">Ocenę </w:t>
      </w:r>
      <w:r w:rsidRPr="00000B47">
        <w:rPr>
          <w:rFonts w:ascii="Times New Roman" w:hAnsi="Times New Roman" w:cs="Times New Roman"/>
          <w:b/>
          <w:sz w:val="20"/>
          <w:szCs w:val="20"/>
          <w:u w:val="single"/>
        </w:rPr>
        <w:t>niedostateczną ze sprawdzianu uczeń ma obowiązek poprawić</w:t>
      </w:r>
      <w:r w:rsidRPr="00000B4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B47">
        <w:rPr>
          <w:rFonts w:ascii="Times New Roman" w:hAnsi="Times New Roman" w:cs="Times New Roman"/>
          <w:sz w:val="20"/>
          <w:szCs w:val="20"/>
        </w:rPr>
        <w:t>Ocena dopuszczająca ze sprawdzianu może być poprawiona na prośbę ucznia. Uczeń nieobecny ma obowiązek napisać zaległy sprawdzian w uzgodnionym terminie z nauczycielem. Jeżeli uczeń, otrzymawszy ocenę niedostateczną ze sprawdzianu, nie poprawi oceny w ciągu 2 tyg., wówczas traci możliwość poprawy sprawdzianu.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Pr="00000B47">
        <w:rPr>
          <w:rFonts w:ascii="Times New Roman" w:hAnsi="Times New Roman" w:cs="Times New Roman"/>
          <w:sz w:val="20"/>
          <w:szCs w:val="20"/>
        </w:rPr>
        <w:tab/>
        <w:t>W przypadku niestawienia się ucznia w uzgodnionym terminie, napisze on zaległy sprawdzian na tej lekcji, na której pojawi się po raz pierwszy.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10.</w:t>
      </w:r>
      <w:r w:rsidRPr="00000B47">
        <w:rPr>
          <w:rFonts w:ascii="Times New Roman" w:hAnsi="Times New Roman" w:cs="Times New Roman"/>
          <w:b/>
          <w:sz w:val="20"/>
          <w:szCs w:val="20"/>
        </w:rPr>
        <w:tab/>
        <w:t>Każdy uczeń ma obowiązek informowania rodziców o wszystkich ocenach otrzymanych na lekcji.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11.</w:t>
      </w:r>
      <w:r w:rsidRPr="00000B47">
        <w:rPr>
          <w:rFonts w:ascii="Times New Roman" w:hAnsi="Times New Roman" w:cs="Times New Roman"/>
          <w:sz w:val="20"/>
          <w:szCs w:val="20"/>
        </w:rPr>
        <w:tab/>
        <w:t>Uczeń może otrzymać „plusa” za aktywność. Pięć plusów oznaczają ocenę bardzo dobrą. Przez aktywność rozumiemy częste zgłaszanie się ucznia i udzielanie poprawnych odpowiedzi w czasie lekcji.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12. Uczeń </w:t>
      </w:r>
      <w:r w:rsidRPr="00000B47">
        <w:rPr>
          <w:rFonts w:ascii="Times New Roman" w:hAnsi="Times New Roman" w:cs="Times New Roman"/>
          <w:b/>
          <w:sz w:val="20"/>
          <w:szCs w:val="20"/>
        </w:rPr>
        <w:t xml:space="preserve">ma obowiązek prowadzenia notatek </w:t>
      </w:r>
      <w:r w:rsidRPr="00000B47">
        <w:rPr>
          <w:rFonts w:ascii="Times New Roman" w:hAnsi="Times New Roman" w:cs="Times New Roman"/>
          <w:sz w:val="20"/>
          <w:szCs w:val="20"/>
        </w:rPr>
        <w:t>w zeszycie przedmiotowym. Jeśli uczeń nie notuje na lekcji i nie pracuje otrzymuje „minusa”. Trzy minusy oznaczają ocenę niedostateczną z kategorii aktywność.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13. Uczeń nieobecny jeden dzień ma obowiązek uzupełnić notatkę w zeszycie i przyjść przygotowany na następną lekcję.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14. W sytuacji, </w:t>
      </w:r>
      <w:r w:rsidRPr="00000B47">
        <w:rPr>
          <w:rFonts w:ascii="Times New Roman" w:hAnsi="Times New Roman" w:cs="Times New Roman"/>
          <w:b/>
          <w:sz w:val="20"/>
          <w:szCs w:val="20"/>
        </w:rPr>
        <w:t xml:space="preserve">gdy uczeń przeszkadza na lekcji, </w:t>
      </w:r>
      <w:r w:rsidRPr="00000B47">
        <w:rPr>
          <w:rFonts w:ascii="Times New Roman" w:hAnsi="Times New Roman" w:cs="Times New Roman"/>
          <w:sz w:val="20"/>
          <w:szCs w:val="20"/>
        </w:rPr>
        <w:t xml:space="preserve">a jego zachowanie nie pozwala innym uczniom skupić się na temacie i pracować w spokoju, nauczyciel ma obowiązek </w:t>
      </w:r>
      <w:r w:rsidRPr="00000B47">
        <w:rPr>
          <w:rFonts w:ascii="Times New Roman" w:hAnsi="Times New Roman" w:cs="Times New Roman"/>
          <w:b/>
          <w:sz w:val="20"/>
          <w:szCs w:val="20"/>
        </w:rPr>
        <w:t xml:space="preserve">upomnieć </w:t>
      </w:r>
      <w:r w:rsidRPr="00000B47">
        <w:rPr>
          <w:rFonts w:ascii="Times New Roman" w:hAnsi="Times New Roman" w:cs="Times New Roman"/>
          <w:sz w:val="20"/>
          <w:szCs w:val="20"/>
        </w:rPr>
        <w:t xml:space="preserve">ucznia, jeśli będzie to nieskuteczne wpisać </w:t>
      </w:r>
      <w:r w:rsidRPr="00000B47">
        <w:rPr>
          <w:rFonts w:ascii="Times New Roman" w:hAnsi="Times New Roman" w:cs="Times New Roman"/>
          <w:b/>
          <w:sz w:val="20"/>
          <w:szCs w:val="20"/>
        </w:rPr>
        <w:t>uwagę do dziennika</w:t>
      </w:r>
      <w:r w:rsidRPr="00000B47">
        <w:rPr>
          <w:rFonts w:ascii="Times New Roman" w:hAnsi="Times New Roman" w:cs="Times New Roman"/>
          <w:sz w:val="20"/>
          <w:szCs w:val="20"/>
        </w:rPr>
        <w:t xml:space="preserve">. Jeśli to nie odniesie skutku nauczyciel ma prawo sądzić, że uczeń rozumie wszystkie zagadnienia przyrodnicze i </w:t>
      </w:r>
      <w:r w:rsidRPr="00000B47">
        <w:rPr>
          <w:rFonts w:ascii="Times New Roman" w:hAnsi="Times New Roman" w:cs="Times New Roman"/>
          <w:sz w:val="20"/>
          <w:szCs w:val="20"/>
          <w:u w:val="single"/>
        </w:rPr>
        <w:t>poprosić ucznia do odpowiedzi z omawianego tematu lub</w:t>
      </w:r>
      <w:r w:rsidRPr="00000B47">
        <w:rPr>
          <w:rFonts w:ascii="Times New Roman" w:hAnsi="Times New Roman" w:cs="Times New Roman"/>
          <w:sz w:val="20"/>
          <w:szCs w:val="20"/>
        </w:rPr>
        <w:t xml:space="preserve"> </w:t>
      </w:r>
      <w:r w:rsidRPr="00000B47">
        <w:rPr>
          <w:rFonts w:ascii="Times New Roman" w:hAnsi="Times New Roman" w:cs="Times New Roman"/>
          <w:b/>
          <w:sz w:val="20"/>
          <w:szCs w:val="20"/>
        </w:rPr>
        <w:t xml:space="preserve">zlecić </w:t>
      </w:r>
      <w:r w:rsidRPr="00000B47">
        <w:rPr>
          <w:rFonts w:ascii="Times New Roman" w:hAnsi="Times New Roman" w:cs="Times New Roman"/>
          <w:sz w:val="20"/>
          <w:szCs w:val="20"/>
        </w:rPr>
        <w:t>dodatkowe zadanie do rozwiązania na lekcji/bądź do domu.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15. Ocena semestralna i końcowa </w:t>
      </w:r>
      <w:r w:rsidRPr="00000B47">
        <w:rPr>
          <w:rFonts w:ascii="Times New Roman" w:hAnsi="Times New Roman" w:cs="Times New Roman"/>
          <w:b/>
          <w:sz w:val="20"/>
          <w:szCs w:val="20"/>
        </w:rPr>
        <w:t xml:space="preserve">nie jest </w:t>
      </w:r>
      <w:r w:rsidRPr="00000B47">
        <w:rPr>
          <w:rFonts w:ascii="Times New Roman" w:hAnsi="Times New Roman" w:cs="Times New Roman"/>
          <w:sz w:val="20"/>
          <w:szCs w:val="20"/>
        </w:rPr>
        <w:t>średnią arytmetyczną ocen cząstkowych. Pod uwagę brane jest również zaangażowanie i stosunek ucznia do przedmiotu w ciągu</w:t>
      </w:r>
      <w:r w:rsidRPr="00000B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B47">
        <w:rPr>
          <w:rFonts w:ascii="Times New Roman" w:hAnsi="Times New Roman" w:cs="Times New Roman"/>
          <w:sz w:val="20"/>
          <w:szCs w:val="20"/>
        </w:rPr>
        <w:t>roku szkolnego.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>Cel</w:t>
      </w:r>
      <w:r w:rsidRPr="00000B47">
        <w:rPr>
          <w:rFonts w:ascii="Times New Roman" w:hAnsi="Times New Roman" w:cs="Times New Roman"/>
          <w:sz w:val="20"/>
          <w:szCs w:val="20"/>
        </w:rPr>
        <w:t xml:space="preserve"> 96%-100%, </w:t>
      </w:r>
      <w:proofErr w:type="spellStart"/>
      <w:r w:rsidRPr="00000B47">
        <w:rPr>
          <w:rFonts w:ascii="Times New Roman" w:hAnsi="Times New Roman" w:cs="Times New Roman"/>
          <w:b/>
          <w:sz w:val="20"/>
          <w:szCs w:val="20"/>
        </w:rPr>
        <w:t>bdb</w:t>
      </w:r>
      <w:proofErr w:type="spellEnd"/>
      <w:r w:rsidRPr="00000B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B47">
        <w:rPr>
          <w:rFonts w:ascii="Times New Roman" w:hAnsi="Times New Roman" w:cs="Times New Roman"/>
          <w:sz w:val="20"/>
          <w:szCs w:val="20"/>
        </w:rPr>
        <w:t xml:space="preserve">87%-95%, </w:t>
      </w:r>
      <w:proofErr w:type="spellStart"/>
      <w:r w:rsidRPr="00000B47">
        <w:rPr>
          <w:rFonts w:ascii="Times New Roman" w:hAnsi="Times New Roman" w:cs="Times New Roman"/>
          <w:b/>
          <w:sz w:val="20"/>
          <w:szCs w:val="20"/>
        </w:rPr>
        <w:t>db</w:t>
      </w:r>
      <w:proofErr w:type="spellEnd"/>
      <w:r w:rsidRPr="00000B47">
        <w:rPr>
          <w:rFonts w:ascii="Times New Roman" w:hAnsi="Times New Roman" w:cs="Times New Roman"/>
          <w:sz w:val="20"/>
          <w:szCs w:val="20"/>
        </w:rPr>
        <w:t xml:space="preserve"> 75%-86%, </w:t>
      </w:r>
      <w:proofErr w:type="spellStart"/>
      <w:r w:rsidRPr="00000B47">
        <w:rPr>
          <w:rFonts w:ascii="Times New Roman" w:hAnsi="Times New Roman" w:cs="Times New Roman"/>
          <w:b/>
          <w:sz w:val="20"/>
          <w:szCs w:val="20"/>
        </w:rPr>
        <w:t>dst</w:t>
      </w:r>
      <w:proofErr w:type="spellEnd"/>
      <w:r w:rsidRPr="00000B47">
        <w:rPr>
          <w:rFonts w:ascii="Times New Roman" w:hAnsi="Times New Roman" w:cs="Times New Roman"/>
          <w:sz w:val="20"/>
          <w:szCs w:val="20"/>
        </w:rPr>
        <w:t xml:space="preserve"> 50%-74%, </w:t>
      </w:r>
      <w:proofErr w:type="spellStart"/>
      <w:r w:rsidRPr="00000B47">
        <w:rPr>
          <w:rFonts w:ascii="Times New Roman" w:hAnsi="Times New Roman" w:cs="Times New Roman"/>
          <w:b/>
          <w:sz w:val="20"/>
          <w:szCs w:val="20"/>
        </w:rPr>
        <w:t>dop</w:t>
      </w:r>
      <w:proofErr w:type="spellEnd"/>
      <w:r w:rsidRPr="00000B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B47">
        <w:rPr>
          <w:rFonts w:ascii="Times New Roman" w:hAnsi="Times New Roman" w:cs="Times New Roman"/>
          <w:sz w:val="20"/>
          <w:szCs w:val="20"/>
        </w:rPr>
        <w:t xml:space="preserve">30%-49%, </w:t>
      </w:r>
      <w:proofErr w:type="spellStart"/>
      <w:r w:rsidRPr="00000B47">
        <w:rPr>
          <w:rFonts w:ascii="Times New Roman" w:hAnsi="Times New Roman" w:cs="Times New Roman"/>
          <w:b/>
          <w:sz w:val="20"/>
          <w:szCs w:val="20"/>
        </w:rPr>
        <w:t>ndst</w:t>
      </w:r>
      <w:proofErr w:type="spellEnd"/>
      <w:r w:rsidRPr="00000B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B47">
        <w:rPr>
          <w:rFonts w:ascii="Times New Roman" w:hAnsi="Times New Roman" w:cs="Times New Roman"/>
          <w:sz w:val="20"/>
          <w:szCs w:val="20"/>
        </w:rPr>
        <w:t>0%-29%.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>Przy ocenianiu prac pisemnych uczniów, mających obniżone kryteria oceniania:</w:t>
      </w:r>
    </w:p>
    <w:p w:rsidR="00000B47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 xml:space="preserve">Cel </w:t>
      </w:r>
      <w:r w:rsidRPr="00000B47">
        <w:rPr>
          <w:rFonts w:ascii="Times New Roman" w:hAnsi="Times New Roman" w:cs="Times New Roman"/>
          <w:sz w:val="20"/>
          <w:szCs w:val="20"/>
        </w:rPr>
        <w:t xml:space="preserve">90%-100%, </w:t>
      </w:r>
      <w:proofErr w:type="spellStart"/>
      <w:r w:rsidRPr="00000B47">
        <w:rPr>
          <w:rFonts w:ascii="Times New Roman" w:hAnsi="Times New Roman" w:cs="Times New Roman"/>
          <w:b/>
          <w:sz w:val="20"/>
          <w:szCs w:val="20"/>
        </w:rPr>
        <w:t>bdb</w:t>
      </w:r>
      <w:proofErr w:type="spellEnd"/>
      <w:r w:rsidRPr="00000B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B47">
        <w:rPr>
          <w:rFonts w:ascii="Times New Roman" w:hAnsi="Times New Roman" w:cs="Times New Roman"/>
          <w:sz w:val="20"/>
          <w:szCs w:val="20"/>
        </w:rPr>
        <w:t xml:space="preserve">71%-89%, </w:t>
      </w:r>
      <w:proofErr w:type="spellStart"/>
      <w:r w:rsidRPr="00000B47">
        <w:rPr>
          <w:rFonts w:ascii="Times New Roman" w:hAnsi="Times New Roman" w:cs="Times New Roman"/>
          <w:b/>
          <w:sz w:val="20"/>
          <w:szCs w:val="20"/>
        </w:rPr>
        <w:t>db</w:t>
      </w:r>
      <w:proofErr w:type="spellEnd"/>
      <w:r w:rsidRPr="00000B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B47">
        <w:rPr>
          <w:rFonts w:ascii="Times New Roman" w:hAnsi="Times New Roman" w:cs="Times New Roman"/>
          <w:sz w:val="20"/>
          <w:szCs w:val="20"/>
        </w:rPr>
        <w:t xml:space="preserve">70%-55%, </w:t>
      </w:r>
      <w:proofErr w:type="spellStart"/>
      <w:r w:rsidRPr="00000B47">
        <w:rPr>
          <w:rFonts w:ascii="Times New Roman" w:hAnsi="Times New Roman" w:cs="Times New Roman"/>
          <w:b/>
          <w:sz w:val="20"/>
          <w:szCs w:val="20"/>
        </w:rPr>
        <w:t>dst</w:t>
      </w:r>
      <w:proofErr w:type="spellEnd"/>
      <w:r w:rsidRPr="00000B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B47">
        <w:rPr>
          <w:rFonts w:ascii="Times New Roman" w:hAnsi="Times New Roman" w:cs="Times New Roman"/>
          <w:sz w:val="20"/>
          <w:szCs w:val="20"/>
        </w:rPr>
        <w:t xml:space="preserve">54%-40%, </w:t>
      </w:r>
      <w:proofErr w:type="spellStart"/>
      <w:r w:rsidRPr="00000B47">
        <w:rPr>
          <w:rFonts w:ascii="Times New Roman" w:hAnsi="Times New Roman" w:cs="Times New Roman"/>
          <w:b/>
          <w:sz w:val="20"/>
          <w:szCs w:val="20"/>
        </w:rPr>
        <w:t>dop</w:t>
      </w:r>
      <w:proofErr w:type="spellEnd"/>
      <w:r w:rsidRPr="00000B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B47">
        <w:rPr>
          <w:rFonts w:ascii="Times New Roman" w:hAnsi="Times New Roman" w:cs="Times New Roman"/>
          <w:sz w:val="20"/>
          <w:szCs w:val="20"/>
        </w:rPr>
        <w:t xml:space="preserve">39%-20%, </w:t>
      </w:r>
      <w:proofErr w:type="spellStart"/>
      <w:r w:rsidRPr="00000B47">
        <w:rPr>
          <w:rFonts w:ascii="Times New Roman" w:hAnsi="Times New Roman" w:cs="Times New Roman"/>
          <w:b/>
          <w:sz w:val="20"/>
          <w:szCs w:val="20"/>
        </w:rPr>
        <w:t>ndst</w:t>
      </w:r>
      <w:proofErr w:type="spellEnd"/>
      <w:r w:rsidRPr="00000B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B47">
        <w:rPr>
          <w:rFonts w:ascii="Times New Roman" w:hAnsi="Times New Roman" w:cs="Times New Roman"/>
          <w:sz w:val="20"/>
          <w:szCs w:val="20"/>
        </w:rPr>
        <w:t>19%-0%</w:t>
      </w:r>
    </w:p>
    <w:p w:rsidR="008E21C9" w:rsidRPr="00000B47" w:rsidRDefault="008E21C9" w:rsidP="00000B4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00B47">
        <w:rPr>
          <w:rFonts w:ascii="Times New Roman" w:hAnsi="Times New Roman" w:cs="Times New Roman"/>
          <w:b/>
          <w:sz w:val="20"/>
          <w:szCs w:val="20"/>
          <w:u w:val="single"/>
        </w:rPr>
        <w:t xml:space="preserve">WYMAGANIA NA POSZCZEGÓLNE STOPNIE W KLASYFIKACJI </w:t>
      </w:r>
      <w:r w:rsidR="00000B47" w:rsidRPr="00000B47">
        <w:rPr>
          <w:rFonts w:ascii="Times New Roman" w:hAnsi="Times New Roman" w:cs="Times New Roman"/>
          <w:b/>
          <w:sz w:val="20"/>
          <w:szCs w:val="20"/>
          <w:u w:val="single"/>
        </w:rPr>
        <w:t>SEMESTRALNEJ</w:t>
      </w:r>
      <w:r w:rsidR="00000B47" w:rsidRPr="00000B47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00B47">
        <w:rPr>
          <w:rFonts w:ascii="Times New Roman" w:hAnsi="Times New Roman" w:cs="Times New Roman"/>
          <w:b/>
          <w:sz w:val="20"/>
          <w:szCs w:val="20"/>
          <w:u w:val="single"/>
        </w:rPr>
        <w:t xml:space="preserve">I ROCZNEJ </w:t>
      </w:r>
    </w:p>
    <w:p w:rsidR="008E21C9" w:rsidRPr="00000B47" w:rsidRDefault="008E21C9" w:rsidP="00000B47">
      <w:pPr>
        <w:spacing w:after="0"/>
        <w:ind w:left="-5" w:firstLine="43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 xml:space="preserve">Uczeń otrzymuje ocenę: </w:t>
      </w:r>
    </w:p>
    <w:p w:rsidR="00000B47" w:rsidRPr="00000B47" w:rsidRDefault="00000B47" w:rsidP="00000B47">
      <w:pPr>
        <w:spacing w:after="243"/>
        <w:ind w:left="-5" w:firstLine="43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 xml:space="preserve">NIEDOSTATECZNĄ </w:t>
      </w:r>
      <w:r w:rsidRPr="00000B47">
        <w:rPr>
          <w:rFonts w:ascii="Times New Roman" w:hAnsi="Times New Roman" w:cs="Times New Roman"/>
          <w:sz w:val="20"/>
          <w:szCs w:val="20"/>
        </w:rPr>
        <w:t xml:space="preserve">jeżeli: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nawet przy pomocy nauczyciela nie potrafi wykonać prostych poleceń wymagających zastosowania podstawowych umiejętności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nie opanował minimum programowego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wykazuje wyraźny brak zainteresowania przedmiotem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swoją postawą uniemożliwia pracę innym 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nie wykonuje zadań postawionych przez nauczyciela lub realizowanych przez grupę </w:t>
      </w:r>
    </w:p>
    <w:p w:rsidR="00000B47" w:rsidRPr="00000B47" w:rsidRDefault="00000B47" w:rsidP="00000B47">
      <w:pPr>
        <w:spacing w:after="197"/>
        <w:ind w:left="-5" w:firstLine="442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 xml:space="preserve">DOPUSZCZAJĄCĄ </w:t>
      </w:r>
      <w:r w:rsidRPr="00000B47">
        <w:rPr>
          <w:rFonts w:ascii="Times New Roman" w:hAnsi="Times New Roman" w:cs="Times New Roman"/>
          <w:sz w:val="20"/>
          <w:szCs w:val="20"/>
        </w:rPr>
        <w:t xml:space="preserve">jeżeli: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rozpoznaje i nazywa podstawowe zjawiska przyrody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posiada , przejawiający się w codziennym życiu, pozytywny stosunek do środowiska naturalnego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opanował materiał programowy w stopniu elementarnym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przy pomocy nauczyciela lub kolegów potrafi wykonać proste polecenia, wymagające zastosowania podstawowych umiejętności wymaganych w procesie uczenia się przyrody  rozumie prosty tekst źródłowy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jest biernym uczestnikiem zajęć, ale nie przeszkadza w ich prowadzeniu </w:t>
      </w:r>
    </w:p>
    <w:p w:rsidR="00000B47" w:rsidRPr="00000B47" w:rsidRDefault="00000B47" w:rsidP="00000B47">
      <w:pPr>
        <w:spacing w:after="238"/>
        <w:ind w:left="-5" w:firstLine="442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 xml:space="preserve">DOSTATECZNĄ </w:t>
      </w:r>
      <w:r w:rsidRPr="00000B47">
        <w:rPr>
          <w:rFonts w:ascii="Times New Roman" w:hAnsi="Times New Roman" w:cs="Times New Roman"/>
          <w:sz w:val="20"/>
          <w:szCs w:val="20"/>
        </w:rPr>
        <w:t xml:space="preserve">jeżeli: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opanował wiadomości i umiejętności w stopniu podstawowym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zna podstawowe pojęcia przyrodnicze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rozpoznaje i ocenia postawy wobec środowiska przyrodniczego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posługuje się mapą jako źródłem wiedzy przyrodniczej </w:t>
      </w:r>
    </w:p>
    <w:p w:rsidR="00000B47" w:rsidRPr="00000B47" w:rsidRDefault="00000B47" w:rsidP="00000B47">
      <w:pPr>
        <w:numPr>
          <w:ilvl w:val="0"/>
          <w:numId w:val="5"/>
        </w:numPr>
        <w:spacing w:after="29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obserwuje pośrednio i bezpośrednio procesy zachodzące w środowisku przyrodniczym oraz opisuje je </w:t>
      </w:r>
    </w:p>
    <w:p w:rsidR="00000B47" w:rsidRPr="00000B47" w:rsidRDefault="00000B47" w:rsidP="00000B47">
      <w:pPr>
        <w:numPr>
          <w:ilvl w:val="0"/>
          <w:numId w:val="5"/>
        </w:numPr>
        <w:spacing w:after="30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potrafi pod kierunkiem nauczyciela skorzystać z podstawowych źródeł informacji przyrodniczej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potrafi wykonać proste zadania pisemne oparte na podręczniku lub innych źródłach wiedzy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pracuje niesystematycznie, niechętnie wykonuje powierzone zadania </w:t>
      </w:r>
    </w:p>
    <w:p w:rsidR="00000B47" w:rsidRPr="00000B47" w:rsidRDefault="00000B47" w:rsidP="00000B47">
      <w:pPr>
        <w:spacing w:after="0"/>
        <w:ind w:left="437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000B47" w:rsidRPr="00000B47" w:rsidRDefault="00000B47" w:rsidP="00000B47">
      <w:pPr>
        <w:spacing w:after="220"/>
        <w:ind w:right="4" w:firstLine="437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 xml:space="preserve">DOBRĄ </w:t>
      </w:r>
      <w:r w:rsidRPr="00000B47">
        <w:rPr>
          <w:rFonts w:ascii="Times New Roman" w:hAnsi="Times New Roman" w:cs="Times New Roman"/>
          <w:sz w:val="20"/>
          <w:szCs w:val="20"/>
        </w:rPr>
        <w:t xml:space="preserve">jeżeli: </w:t>
      </w:r>
    </w:p>
    <w:p w:rsidR="00000B47" w:rsidRPr="00000B47" w:rsidRDefault="00000B47" w:rsidP="00000B47">
      <w:pPr>
        <w:numPr>
          <w:ilvl w:val="0"/>
          <w:numId w:val="5"/>
        </w:numPr>
        <w:spacing w:after="38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posiada niewielkie luki w wiadomościach i umiejętnościach rozwijanych na lekcjach </w:t>
      </w:r>
      <w:r w:rsidRPr="00000B47">
        <w:rPr>
          <w:rFonts w:ascii="Times New Roman" w:eastAsia="Segoe UI Symbol" w:hAnsi="Times New Roman" w:cs="Times New Roman"/>
          <w:sz w:val="20"/>
          <w:szCs w:val="20"/>
        </w:rPr>
        <w:t></w:t>
      </w:r>
      <w:r w:rsidRPr="00000B47">
        <w:rPr>
          <w:rFonts w:ascii="Times New Roman" w:hAnsi="Times New Roman" w:cs="Times New Roman"/>
          <w:sz w:val="20"/>
          <w:szCs w:val="20"/>
        </w:rPr>
        <w:t xml:space="preserve"> właściwie wykorzystuje przyrządy do obserwacji i pomiarów elementów przyrody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korzysta z różnych źródeł informacji 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dostrzega wpływ przyrody na życie i gospodarkę człowieka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proponuje działania na rzecz ochrony środowiska przyrodniczego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ocenia relacje między działalnością człowieka a środowiskiem przyrodniczym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dokonuje porównań zjawisk i elementów przyrody, posługując się terminologią przyrodniczą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dobrze posługuje się mapą geograficzną – potrafi odczytać zawarte w niej informacje </w:t>
      </w:r>
    </w:p>
    <w:p w:rsidR="00000B47" w:rsidRPr="00000B47" w:rsidRDefault="00000B47" w:rsidP="00000B47">
      <w:pPr>
        <w:spacing w:after="27"/>
        <w:ind w:left="447" w:right="4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     i posługiwać się legendą mapy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systematycznie i efektywnie pracuje na lekcjach, potrafi sformułować dłuższą wypowiedź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pomaga innym, nigdy nie przeszkadza w pracy </w:t>
      </w:r>
    </w:p>
    <w:p w:rsidR="00000B47" w:rsidRPr="00000B47" w:rsidRDefault="00000B47" w:rsidP="00000B47">
      <w:pPr>
        <w:spacing w:after="243"/>
        <w:ind w:left="-5" w:firstLine="442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 xml:space="preserve">BARDZO DOBRĄ </w:t>
      </w:r>
      <w:r w:rsidRPr="00000B47">
        <w:rPr>
          <w:rFonts w:ascii="Times New Roman" w:hAnsi="Times New Roman" w:cs="Times New Roman"/>
          <w:sz w:val="20"/>
          <w:szCs w:val="20"/>
        </w:rPr>
        <w:t xml:space="preserve">jeżeli: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opanował w pełni materiał programowy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projektuje doświadczenia i prezentuje je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dostrzega i ocenia związki w przebiegu zjawisk przyrodniczych i działalności człowieka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przewiduje następstwa i skutki działalności człowieka oraz przebiegu procesów naturalnych w przyrodzie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wyjaśnia i rozwiązuje naturalne procesy w przyrodzie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samodzielnie rozwiązuje problemy i zadania postawione przez nauczyciela, posługując się zdobytymi umiejętnościami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systematycznie pracuje na lekcjach </w:t>
      </w:r>
    </w:p>
    <w:p w:rsidR="00000B47" w:rsidRPr="00000B47" w:rsidRDefault="00000B47" w:rsidP="00000B47">
      <w:pPr>
        <w:numPr>
          <w:ilvl w:val="0"/>
          <w:numId w:val="5"/>
        </w:numPr>
        <w:spacing w:after="29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sprawnie korzysta z dostępnych i wskazanych przez nauczyciela źródeł informacji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wykorzystuje wiedzę z przedmiotów pokrewnych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bierze udział w konkursach przyrodniczych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formułuje dłuższe wypowiedzi zawierające własne sądy i opinie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wykazuje się aktywną postawą w klasie, poproszony nigdy nie odmawia wykonania dodatkowych zadań, aktywnie uczestniczy w rozwiązywaniu zadań realizowanych przez grupę, często wykazuje własną inicjatywę </w:t>
      </w:r>
    </w:p>
    <w:p w:rsidR="00000B47" w:rsidRPr="00000B47" w:rsidRDefault="00000B47" w:rsidP="00000B47">
      <w:pPr>
        <w:spacing w:after="243"/>
        <w:ind w:left="-5" w:firstLine="442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b/>
          <w:sz w:val="20"/>
          <w:szCs w:val="20"/>
        </w:rPr>
        <w:t xml:space="preserve">CELUJĄCĄ </w:t>
      </w:r>
      <w:r w:rsidRPr="00000B47">
        <w:rPr>
          <w:rFonts w:ascii="Times New Roman" w:hAnsi="Times New Roman" w:cs="Times New Roman"/>
          <w:sz w:val="20"/>
          <w:szCs w:val="20"/>
        </w:rPr>
        <w:t xml:space="preserve">jeżeli :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posiada wiadomości wykraczające poza materiał programowy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samodzielnie i twórczo rozwija własne zainteresowania przyrodnicze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wychodzi z samodzielnymi inicjatywami rozwiązania konkretnych problemów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odnosi sukcesy w konkursach , w których wymagana jest wiedza przyrodnicza wykraczająca poza program nauczania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 xml:space="preserve">samodzielnie sięga do różnych źródeł informacji </w:t>
      </w:r>
    </w:p>
    <w:p w:rsidR="00000B47" w:rsidRPr="00000B47" w:rsidRDefault="00000B47" w:rsidP="00000B47">
      <w:pPr>
        <w:numPr>
          <w:ilvl w:val="0"/>
          <w:numId w:val="5"/>
        </w:numPr>
        <w:spacing w:after="5"/>
        <w:ind w:right="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>prezentuje swoje umiejętności na forum klasy</w:t>
      </w:r>
    </w:p>
    <w:p w:rsidR="008E21C9" w:rsidRDefault="008E21C9" w:rsidP="00000B47">
      <w:pPr>
        <w:spacing w:after="243"/>
        <w:ind w:left="-5" w:firstLine="428"/>
        <w:rPr>
          <w:rFonts w:ascii="Times New Roman" w:hAnsi="Times New Roman" w:cs="Times New Roman"/>
          <w:sz w:val="20"/>
          <w:szCs w:val="20"/>
        </w:rPr>
      </w:pPr>
    </w:p>
    <w:p w:rsidR="00000B47" w:rsidRPr="00000B47" w:rsidRDefault="00000B47" w:rsidP="00000B47">
      <w:pPr>
        <w:spacing w:after="243"/>
        <w:ind w:left="-5" w:firstLine="428"/>
        <w:rPr>
          <w:rFonts w:ascii="Times New Roman" w:hAnsi="Times New Roman" w:cs="Times New Roman"/>
          <w:sz w:val="20"/>
          <w:szCs w:val="20"/>
        </w:rPr>
      </w:pP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0B47">
        <w:rPr>
          <w:rFonts w:ascii="Times New Roman" w:hAnsi="Times New Roman" w:cs="Times New Roman"/>
          <w:sz w:val="20"/>
          <w:szCs w:val="20"/>
        </w:rPr>
        <w:tab/>
      </w:r>
      <w:r w:rsidRPr="00000B47">
        <w:rPr>
          <w:rFonts w:ascii="Times New Roman" w:hAnsi="Times New Roman" w:cs="Times New Roman"/>
          <w:sz w:val="20"/>
          <w:szCs w:val="20"/>
        </w:rPr>
        <w:tab/>
      </w:r>
      <w:r w:rsidRPr="00000B47">
        <w:rPr>
          <w:rFonts w:ascii="Times New Roman" w:hAnsi="Times New Roman" w:cs="Times New Roman"/>
          <w:sz w:val="20"/>
          <w:szCs w:val="20"/>
        </w:rPr>
        <w:tab/>
      </w:r>
      <w:r w:rsidRPr="00000B47">
        <w:rPr>
          <w:rFonts w:ascii="Times New Roman" w:hAnsi="Times New Roman" w:cs="Times New Roman"/>
          <w:sz w:val="20"/>
          <w:szCs w:val="20"/>
        </w:rPr>
        <w:tab/>
      </w:r>
      <w:r w:rsidRPr="00000B47">
        <w:rPr>
          <w:rFonts w:ascii="Times New Roman" w:hAnsi="Times New Roman" w:cs="Times New Roman"/>
          <w:sz w:val="20"/>
          <w:szCs w:val="20"/>
        </w:rPr>
        <w:tab/>
      </w:r>
      <w:r w:rsidRPr="00000B47">
        <w:rPr>
          <w:rFonts w:ascii="Times New Roman" w:hAnsi="Times New Roman" w:cs="Times New Roman"/>
          <w:sz w:val="20"/>
          <w:szCs w:val="20"/>
        </w:rPr>
        <w:tab/>
      </w:r>
      <w:r w:rsidRPr="00000B47">
        <w:rPr>
          <w:rFonts w:ascii="Times New Roman" w:hAnsi="Times New Roman" w:cs="Times New Roman"/>
          <w:sz w:val="20"/>
          <w:szCs w:val="20"/>
        </w:rPr>
        <w:tab/>
      </w:r>
      <w:r w:rsidRPr="00000B47">
        <w:rPr>
          <w:rFonts w:ascii="Times New Roman" w:hAnsi="Times New Roman" w:cs="Times New Roman"/>
          <w:sz w:val="20"/>
          <w:szCs w:val="20"/>
        </w:rPr>
        <w:tab/>
        <w:t>Opracował: mgr Cyprian Pawłowski.</w:t>
      </w:r>
    </w:p>
    <w:p w:rsidR="008E21C9" w:rsidRPr="00000B47" w:rsidRDefault="008E21C9" w:rsidP="00000B47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F47CD" w:rsidRPr="00000B47" w:rsidRDefault="00BF47CD" w:rsidP="00000B47">
      <w:pPr>
        <w:rPr>
          <w:rFonts w:ascii="Times New Roman" w:hAnsi="Times New Roman" w:cs="Times New Roman"/>
          <w:sz w:val="20"/>
          <w:szCs w:val="20"/>
        </w:rPr>
      </w:pPr>
    </w:p>
    <w:sectPr w:rsidR="00BF47CD" w:rsidRPr="0000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5F8"/>
    <w:multiLevelType w:val="hybridMultilevel"/>
    <w:tmpl w:val="225C7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6A11"/>
    <w:multiLevelType w:val="hybridMultilevel"/>
    <w:tmpl w:val="E3606F66"/>
    <w:lvl w:ilvl="0" w:tplc="A018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F01F8"/>
    <w:multiLevelType w:val="hybridMultilevel"/>
    <w:tmpl w:val="A802C690"/>
    <w:lvl w:ilvl="0" w:tplc="05F04400">
      <w:start w:val="1"/>
      <w:numFmt w:val="upperRoman"/>
      <w:lvlText w:val="%1."/>
      <w:lvlJc w:val="left"/>
      <w:pPr>
        <w:ind w:left="423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0BAB0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8F802">
      <w:start w:val="1"/>
      <w:numFmt w:val="bullet"/>
      <w:lvlText w:val="-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881E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24CA0">
      <w:start w:val="1"/>
      <w:numFmt w:val="bullet"/>
      <w:lvlText w:val="o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42282">
      <w:start w:val="1"/>
      <w:numFmt w:val="bullet"/>
      <w:lvlText w:val="▪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ED98C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20834">
      <w:start w:val="1"/>
      <w:numFmt w:val="bullet"/>
      <w:lvlText w:val="o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6AB14">
      <w:start w:val="1"/>
      <w:numFmt w:val="bullet"/>
      <w:lvlText w:val="▪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3E60FA"/>
    <w:multiLevelType w:val="hybridMultilevel"/>
    <w:tmpl w:val="42A6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92830"/>
    <w:multiLevelType w:val="hybridMultilevel"/>
    <w:tmpl w:val="E98C2686"/>
    <w:lvl w:ilvl="0" w:tplc="6B3096C0">
      <w:start w:val="1"/>
      <w:numFmt w:val="bullet"/>
      <w:lvlText w:val="•"/>
      <w:lvlJc w:val="left"/>
      <w:pPr>
        <w:ind w:left="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EBE7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C7328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C3230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E99D0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2799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42FFE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6AB42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644A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9"/>
    <w:rsid w:val="00000B47"/>
    <w:rsid w:val="0024723C"/>
    <w:rsid w:val="008E21C9"/>
    <w:rsid w:val="00B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Cyprian</cp:lastModifiedBy>
  <cp:revision>2</cp:revision>
  <dcterms:created xsi:type="dcterms:W3CDTF">2019-09-04T07:27:00Z</dcterms:created>
  <dcterms:modified xsi:type="dcterms:W3CDTF">2019-09-04T07:27:00Z</dcterms:modified>
</cp:coreProperties>
</file>